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3AC" w:rsidRPr="00742650" w:rsidRDefault="003923AC" w:rsidP="003923AC">
      <w:pPr>
        <w:jc w:val="center"/>
        <w:rPr>
          <w:rFonts w:asciiTheme="minorBidi" w:hAnsiTheme="minorBidi"/>
          <w:b/>
          <w:bCs/>
        </w:rPr>
      </w:pPr>
      <w:bookmarkStart w:id="0" w:name="_GoBack"/>
      <w:bookmarkEnd w:id="0"/>
      <w:r w:rsidRPr="00742650">
        <w:rPr>
          <w:rFonts w:asciiTheme="minorBidi" w:hAnsiTheme="minorBidi"/>
          <w:b/>
          <w:bCs/>
        </w:rPr>
        <w:t>One-Day Workshop for Young Scholars:</w:t>
      </w:r>
    </w:p>
    <w:p w:rsidR="003923AC" w:rsidRPr="00742650" w:rsidRDefault="003923AC" w:rsidP="003923AC">
      <w:pPr>
        <w:jc w:val="center"/>
        <w:rPr>
          <w:rFonts w:asciiTheme="minorBidi" w:hAnsiTheme="minorBidi"/>
        </w:rPr>
      </w:pPr>
      <w:r w:rsidRPr="00742650">
        <w:rPr>
          <w:rFonts w:asciiTheme="minorBidi" w:hAnsiTheme="minorBidi"/>
          <w:b/>
          <w:bCs/>
        </w:rPr>
        <w:t>Research Careers in the Study of the Military</w:t>
      </w:r>
    </w:p>
    <w:p w:rsidR="003923AC" w:rsidRPr="00742650" w:rsidRDefault="003923AC" w:rsidP="003923AC">
      <w:pPr>
        <w:rPr>
          <w:rFonts w:asciiTheme="minorBidi" w:hAnsiTheme="minorBidi"/>
        </w:rPr>
      </w:pPr>
    </w:p>
    <w:p w:rsidR="003923AC" w:rsidRPr="00742650" w:rsidRDefault="003923AC" w:rsidP="003923AC">
      <w:pPr>
        <w:rPr>
          <w:rFonts w:asciiTheme="minorBidi" w:hAnsiTheme="minorBidi"/>
        </w:rPr>
      </w:pPr>
      <w:r>
        <w:rPr>
          <w:rFonts w:asciiTheme="minorBidi" w:hAnsiTheme="minorBidi"/>
        </w:rPr>
        <w:t>The European Research Group on Military and Society (</w:t>
      </w:r>
      <w:r w:rsidRPr="00742650">
        <w:rPr>
          <w:rFonts w:asciiTheme="minorBidi" w:hAnsiTheme="minorBidi"/>
        </w:rPr>
        <w:t>ERGOMAS</w:t>
      </w:r>
      <w:r>
        <w:rPr>
          <w:rFonts w:asciiTheme="minorBidi" w:hAnsiTheme="minorBidi"/>
        </w:rPr>
        <w:t>)</w:t>
      </w:r>
      <w:r w:rsidRPr="00742650">
        <w:rPr>
          <w:rFonts w:asciiTheme="minorBidi" w:hAnsiTheme="minorBidi"/>
        </w:rPr>
        <w:t xml:space="preserve"> is pleased to announce a one-day workshop to be held in the framework of the next Conference in Israel</w:t>
      </w:r>
      <w:r>
        <w:rPr>
          <w:rFonts w:asciiTheme="minorBidi" w:hAnsiTheme="minorBidi"/>
        </w:rPr>
        <w:t xml:space="preserve"> in June 2015</w:t>
      </w:r>
      <w:r w:rsidRPr="00742650">
        <w:rPr>
          <w:rFonts w:asciiTheme="minorBidi" w:hAnsiTheme="minorBidi"/>
        </w:rPr>
        <w:t>.</w:t>
      </w:r>
    </w:p>
    <w:p w:rsidR="003923AC" w:rsidRPr="00742650" w:rsidRDefault="003923AC" w:rsidP="003923AC">
      <w:pPr>
        <w:rPr>
          <w:rFonts w:asciiTheme="minorBidi" w:hAnsiTheme="minorBidi"/>
        </w:rPr>
      </w:pPr>
      <w:r>
        <w:rPr>
          <w:rFonts w:asciiTheme="minorBidi" w:hAnsiTheme="minorBidi"/>
        </w:rPr>
        <w:t>ERGOMAS</w:t>
      </w:r>
      <w:r w:rsidRPr="00742650">
        <w:rPr>
          <w:rFonts w:asciiTheme="minorBidi" w:hAnsiTheme="minorBidi"/>
        </w:rPr>
        <w:t xml:space="preserve"> is offering a workshop for young scholars engaged </w:t>
      </w:r>
      <w:r>
        <w:rPr>
          <w:rFonts w:asciiTheme="minorBidi" w:hAnsiTheme="minorBidi"/>
        </w:rPr>
        <w:t>in</w:t>
      </w:r>
      <w:r w:rsidRPr="00742650">
        <w:rPr>
          <w:rFonts w:asciiTheme="minorBidi" w:hAnsiTheme="minorBidi"/>
        </w:rPr>
        <w:t xml:space="preserve"> the study of civil-military relations and the social scientific study of the military. </w:t>
      </w:r>
      <w:r>
        <w:rPr>
          <w:rFonts w:asciiTheme="minorBidi" w:hAnsiTheme="minorBidi"/>
        </w:rPr>
        <w:t xml:space="preserve">Young scholars include </w:t>
      </w:r>
      <w:r w:rsidRPr="00742650">
        <w:rPr>
          <w:rFonts w:asciiTheme="minorBidi" w:hAnsiTheme="minorBidi"/>
        </w:rPr>
        <w:t>doctoral students and those scholars that are at the beginning stages of their careers at universities or research institutes.</w:t>
      </w:r>
    </w:p>
    <w:p w:rsidR="003923AC" w:rsidRPr="00742650" w:rsidRDefault="003923AC" w:rsidP="003923AC">
      <w:pPr>
        <w:rPr>
          <w:rFonts w:asciiTheme="minorBidi" w:hAnsiTheme="minorBidi"/>
        </w:rPr>
      </w:pPr>
      <w:r w:rsidRPr="00742650">
        <w:rPr>
          <w:rFonts w:asciiTheme="minorBidi" w:hAnsiTheme="minorBidi"/>
        </w:rPr>
        <w:t>The workshop will allow participants to meet experience</w:t>
      </w:r>
      <w:r>
        <w:rPr>
          <w:rFonts w:asciiTheme="minorBidi" w:hAnsiTheme="minorBidi"/>
        </w:rPr>
        <w:t>d</w:t>
      </w:r>
      <w:r w:rsidRPr="00742650">
        <w:rPr>
          <w:rFonts w:asciiTheme="minorBidi" w:hAnsiTheme="minorBidi"/>
        </w:rPr>
        <w:t xml:space="preserve"> scholars in discussions about career building and promotion, publication of articles and books, research grants and funding, or initiating and maintaining research ties with the armed forces. </w:t>
      </w:r>
      <w:r>
        <w:rPr>
          <w:rFonts w:asciiTheme="minorBidi" w:hAnsiTheme="minorBidi"/>
        </w:rPr>
        <w:t xml:space="preserve">Of course, we </w:t>
      </w:r>
      <w:r w:rsidRPr="00742650">
        <w:rPr>
          <w:rFonts w:asciiTheme="minorBidi" w:hAnsiTheme="minorBidi"/>
        </w:rPr>
        <w:t>welcome</w:t>
      </w:r>
      <w:proofErr w:type="gramStart"/>
      <w:r w:rsidRPr="00742650">
        <w:rPr>
          <w:rFonts w:asciiTheme="minorBidi" w:hAnsiTheme="minorBidi"/>
        </w:rPr>
        <w:t>,  additional</w:t>
      </w:r>
      <w:proofErr w:type="gramEnd"/>
      <w:r w:rsidRPr="00742650">
        <w:rPr>
          <w:rFonts w:asciiTheme="minorBidi" w:hAnsiTheme="minorBidi"/>
        </w:rPr>
        <w:t xml:space="preserve"> suggestions. </w:t>
      </w:r>
    </w:p>
    <w:p w:rsidR="003923AC" w:rsidRPr="00742650" w:rsidRDefault="003923AC" w:rsidP="003923AC">
      <w:pPr>
        <w:rPr>
          <w:rFonts w:asciiTheme="minorBidi" w:hAnsiTheme="minorBidi"/>
        </w:rPr>
      </w:pPr>
      <w:r w:rsidRPr="00742650">
        <w:rPr>
          <w:rFonts w:asciiTheme="minorBidi" w:hAnsiTheme="minorBidi"/>
        </w:rPr>
        <w:t>The aim of this workshop is to create a community of young scholars from a variety of countries that will be in touch between ERGOMAS conferences</w:t>
      </w:r>
      <w:r>
        <w:rPr>
          <w:rFonts w:asciiTheme="minorBidi" w:hAnsiTheme="minorBidi"/>
        </w:rPr>
        <w:t xml:space="preserve"> and to foster partnerships and collaboration</w:t>
      </w:r>
      <w:r w:rsidRPr="00742650">
        <w:rPr>
          <w:rFonts w:asciiTheme="minorBidi" w:hAnsiTheme="minorBidi"/>
        </w:rPr>
        <w:t>.</w:t>
      </w:r>
    </w:p>
    <w:p w:rsidR="003923AC" w:rsidRPr="00742650" w:rsidRDefault="003923AC" w:rsidP="003923AC">
      <w:pPr>
        <w:rPr>
          <w:rFonts w:asciiTheme="minorBidi" w:hAnsiTheme="minorBidi"/>
        </w:rPr>
      </w:pPr>
      <w:r w:rsidRPr="00742650">
        <w:rPr>
          <w:rFonts w:asciiTheme="minorBidi" w:hAnsiTheme="minorBidi"/>
        </w:rPr>
        <w:t xml:space="preserve">The workshop will be held at </w:t>
      </w:r>
      <w:r>
        <w:rPr>
          <w:rFonts w:asciiTheme="minorBidi" w:hAnsiTheme="minorBidi"/>
        </w:rPr>
        <w:t xml:space="preserve">a </w:t>
      </w:r>
      <w:r w:rsidRPr="00A352E9">
        <w:rPr>
          <w:rFonts w:asciiTheme="minorBidi" w:hAnsiTheme="minorBidi"/>
        </w:rPr>
        <w:t xml:space="preserve">beautiful villa </w:t>
      </w:r>
      <w:r>
        <w:rPr>
          <w:rFonts w:asciiTheme="minorBidi" w:hAnsiTheme="minorBidi"/>
        </w:rPr>
        <w:t>in the center of Tel Aviv</w:t>
      </w:r>
      <w:r w:rsidRPr="00742650">
        <w:rPr>
          <w:rFonts w:asciiTheme="minorBidi" w:hAnsiTheme="minorBidi"/>
        </w:rPr>
        <w:t xml:space="preserve">, on </w:t>
      </w:r>
      <w:proofErr w:type="gramStart"/>
      <w:r w:rsidRPr="00742650">
        <w:rPr>
          <w:rFonts w:asciiTheme="minorBidi" w:hAnsiTheme="minorBidi"/>
        </w:rPr>
        <w:t>the 8th of June</w:t>
      </w:r>
      <w:proofErr w:type="gramEnd"/>
      <w:r w:rsidRPr="00742650">
        <w:rPr>
          <w:rFonts w:asciiTheme="minorBidi" w:hAnsiTheme="minorBidi"/>
        </w:rPr>
        <w:t xml:space="preserve"> (one day before the official opening of the conference) between 1000-1700.</w:t>
      </w:r>
    </w:p>
    <w:p w:rsidR="003923AC" w:rsidRDefault="003923AC" w:rsidP="003923AC">
      <w:pPr>
        <w:rPr>
          <w:rFonts w:asciiTheme="minorBidi" w:hAnsiTheme="minorBidi"/>
        </w:rPr>
      </w:pPr>
      <w:r>
        <w:rPr>
          <w:rFonts w:asciiTheme="minorBidi" w:hAnsiTheme="minorBidi"/>
        </w:rPr>
        <w:t>Scholars interested in participating are asked to write to Eyal Ben-Ari (feba@netvision.net.il) with a copy to Irina Goldenberg (</w:t>
      </w:r>
      <w:r w:rsidRPr="00A352E9">
        <w:rPr>
          <w:rFonts w:asciiTheme="minorBidi" w:hAnsiTheme="minorBidi"/>
        </w:rPr>
        <w:t>igoldenberg@sympatico.ca</w:t>
      </w:r>
      <w:r>
        <w:rPr>
          <w:rFonts w:asciiTheme="minorBidi" w:hAnsiTheme="minorBidi"/>
        </w:rPr>
        <w:t>).</w:t>
      </w:r>
    </w:p>
    <w:p w:rsidR="00982D9D" w:rsidRPr="00717377" w:rsidRDefault="003923AC" w:rsidP="00717377">
      <w:pPr>
        <w:spacing w:line="240" w:lineRule="auto"/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The</w:t>
      </w:r>
      <w:r w:rsidR="005654B3" w:rsidRPr="00717377">
        <w:rPr>
          <w:rFonts w:asciiTheme="minorBidi" w:hAnsiTheme="minorBidi"/>
          <w:b/>
          <w:bCs/>
        </w:rPr>
        <w:t xml:space="preserve"> Program</w:t>
      </w:r>
    </w:p>
    <w:p w:rsidR="00180ECF" w:rsidRPr="00717377" w:rsidRDefault="00180ECF" w:rsidP="00717377">
      <w:pPr>
        <w:spacing w:line="240" w:lineRule="auto"/>
        <w:rPr>
          <w:rFonts w:asciiTheme="minorBidi" w:hAnsiTheme="minorBidi"/>
        </w:rPr>
      </w:pPr>
    </w:p>
    <w:p w:rsidR="00E20900" w:rsidRPr="00717377" w:rsidRDefault="00D06B24" w:rsidP="00717377">
      <w:pPr>
        <w:spacing w:line="240" w:lineRule="auto"/>
        <w:rPr>
          <w:rFonts w:asciiTheme="minorBidi" w:hAnsiTheme="minorBidi"/>
        </w:rPr>
      </w:pPr>
      <w:r w:rsidRPr="00717377">
        <w:rPr>
          <w:rFonts w:asciiTheme="minorBidi" w:hAnsiTheme="minorBidi"/>
        </w:rPr>
        <w:t>0900-0930: Coffee and Welcome</w:t>
      </w:r>
    </w:p>
    <w:p w:rsidR="00E20900" w:rsidRPr="00717377" w:rsidRDefault="00E20900" w:rsidP="00717377">
      <w:pPr>
        <w:spacing w:line="240" w:lineRule="auto"/>
        <w:rPr>
          <w:rFonts w:asciiTheme="minorBidi" w:hAnsiTheme="minorBidi"/>
        </w:rPr>
      </w:pPr>
    </w:p>
    <w:p w:rsidR="00D06B24" w:rsidRPr="00717377" w:rsidRDefault="00D06B24" w:rsidP="00717377">
      <w:pPr>
        <w:spacing w:line="240" w:lineRule="auto"/>
        <w:rPr>
          <w:rFonts w:asciiTheme="minorBidi" w:hAnsiTheme="minorBidi"/>
        </w:rPr>
      </w:pPr>
      <w:r w:rsidRPr="00717377">
        <w:rPr>
          <w:rFonts w:asciiTheme="minorBidi" w:hAnsiTheme="minorBidi"/>
        </w:rPr>
        <w:t xml:space="preserve">0930-1100 </w:t>
      </w:r>
      <w:r w:rsidRPr="00717377">
        <w:rPr>
          <w:rFonts w:asciiTheme="minorBidi" w:hAnsiTheme="minorBidi"/>
          <w:u w:val="single"/>
        </w:rPr>
        <w:t>Politics, Policy and Science</w:t>
      </w:r>
    </w:p>
    <w:p w:rsidR="005654B3" w:rsidRPr="00717377" w:rsidRDefault="005654B3" w:rsidP="00717377">
      <w:pPr>
        <w:spacing w:line="240" w:lineRule="auto"/>
        <w:rPr>
          <w:rFonts w:asciiTheme="minorBidi" w:hAnsiTheme="minorBidi"/>
        </w:rPr>
      </w:pPr>
      <w:r w:rsidRPr="00717377">
        <w:rPr>
          <w:rFonts w:asciiTheme="minorBidi" w:hAnsiTheme="minorBidi"/>
        </w:rPr>
        <w:t>Rebecca Schiff</w:t>
      </w:r>
      <w:r w:rsidR="00D06B24" w:rsidRPr="00717377">
        <w:rPr>
          <w:rFonts w:asciiTheme="minorBidi" w:hAnsiTheme="minorBidi"/>
        </w:rPr>
        <w:t xml:space="preserve"> -</w:t>
      </w:r>
      <w:r w:rsidRPr="00717377">
        <w:rPr>
          <w:rFonts w:asciiTheme="minorBidi" w:hAnsiTheme="minorBidi"/>
        </w:rPr>
        <w:t xml:space="preserve"> The Importance of </w:t>
      </w:r>
      <w:r w:rsidR="00D06B24" w:rsidRPr="00717377">
        <w:rPr>
          <w:rFonts w:asciiTheme="minorBidi" w:hAnsiTheme="minorBidi"/>
        </w:rPr>
        <w:t>t</w:t>
      </w:r>
      <w:r w:rsidRPr="00717377">
        <w:rPr>
          <w:rFonts w:asciiTheme="minorBidi" w:hAnsiTheme="minorBidi"/>
        </w:rPr>
        <w:t xml:space="preserve">heory, </w:t>
      </w:r>
      <w:r w:rsidR="00D06B24" w:rsidRPr="00717377">
        <w:rPr>
          <w:rFonts w:asciiTheme="minorBidi" w:hAnsiTheme="minorBidi"/>
        </w:rPr>
        <w:t>f</w:t>
      </w:r>
      <w:r w:rsidRPr="00717377">
        <w:rPr>
          <w:rFonts w:asciiTheme="minorBidi" w:hAnsiTheme="minorBidi"/>
        </w:rPr>
        <w:t xml:space="preserve">ieldwork, and </w:t>
      </w:r>
      <w:r w:rsidR="00D06B24" w:rsidRPr="00717377">
        <w:rPr>
          <w:rFonts w:asciiTheme="minorBidi" w:hAnsiTheme="minorBidi"/>
        </w:rPr>
        <w:t>f</w:t>
      </w:r>
      <w:r w:rsidRPr="00717377">
        <w:rPr>
          <w:rFonts w:asciiTheme="minorBidi" w:hAnsiTheme="minorBidi"/>
        </w:rPr>
        <w:t>oreign</w:t>
      </w:r>
      <w:r w:rsidR="00D06B24" w:rsidRPr="00717377">
        <w:rPr>
          <w:rFonts w:asciiTheme="minorBidi" w:hAnsiTheme="minorBidi"/>
        </w:rPr>
        <w:t xml:space="preserve"> p</w:t>
      </w:r>
      <w:r w:rsidRPr="00717377">
        <w:rPr>
          <w:rFonts w:asciiTheme="minorBidi" w:hAnsiTheme="minorBidi"/>
        </w:rPr>
        <w:t>olicy"</w:t>
      </w:r>
    </w:p>
    <w:p w:rsidR="00D06B24" w:rsidRPr="00717377" w:rsidRDefault="00D06B24" w:rsidP="00717377">
      <w:pPr>
        <w:spacing w:line="240" w:lineRule="auto"/>
        <w:rPr>
          <w:rFonts w:asciiTheme="minorBidi" w:hAnsiTheme="minorBidi"/>
        </w:rPr>
      </w:pPr>
      <w:r w:rsidRPr="00717377">
        <w:rPr>
          <w:rFonts w:asciiTheme="minorBidi" w:hAnsiTheme="minorBidi"/>
        </w:rPr>
        <w:t>Rene Moelker - Scylla and Charybdis revisited: Sailing in between political controversy, media and scientific truth finding</w:t>
      </w:r>
    </w:p>
    <w:p w:rsidR="00D06B24" w:rsidRPr="00717377" w:rsidRDefault="00D06B24" w:rsidP="00717377">
      <w:pPr>
        <w:spacing w:line="240" w:lineRule="auto"/>
        <w:rPr>
          <w:rFonts w:asciiTheme="minorBidi" w:hAnsiTheme="minorBidi"/>
        </w:rPr>
      </w:pPr>
    </w:p>
    <w:p w:rsidR="00D06B24" w:rsidRPr="00717377" w:rsidRDefault="00D06B24" w:rsidP="00717377">
      <w:pPr>
        <w:spacing w:line="240" w:lineRule="auto"/>
        <w:rPr>
          <w:rFonts w:asciiTheme="minorBidi" w:hAnsiTheme="minorBidi"/>
        </w:rPr>
      </w:pPr>
      <w:r w:rsidRPr="00717377">
        <w:rPr>
          <w:rFonts w:asciiTheme="minorBidi" w:hAnsiTheme="minorBidi"/>
        </w:rPr>
        <w:t>1100-1130: Coffee Break</w:t>
      </w:r>
    </w:p>
    <w:p w:rsidR="00717377" w:rsidRDefault="00717377" w:rsidP="00717377">
      <w:pPr>
        <w:spacing w:line="240" w:lineRule="auto"/>
        <w:rPr>
          <w:rFonts w:asciiTheme="minorBidi" w:hAnsiTheme="minorBidi"/>
        </w:rPr>
      </w:pPr>
    </w:p>
    <w:p w:rsidR="00D06B24" w:rsidRPr="00717377" w:rsidRDefault="00D06B24" w:rsidP="00717377">
      <w:pPr>
        <w:spacing w:line="240" w:lineRule="auto"/>
        <w:rPr>
          <w:rFonts w:asciiTheme="minorBidi" w:hAnsiTheme="minorBidi"/>
        </w:rPr>
      </w:pPr>
      <w:r w:rsidRPr="00717377">
        <w:rPr>
          <w:rFonts w:asciiTheme="minorBidi" w:hAnsiTheme="minorBidi"/>
        </w:rPr>
        <w:t xml:space="preserve">1130-1300: </w:t>
      </w:r>
      <w:r w:rsidRPr="00717377">
        <w:rPr>
          <w:rFonts w:asciiTheme="minorBidi" w:hAnsiTheme="minorBidi"/>
          <w:u w:val="single"/>
        </w:rPr>
        <w:t>Between the Military and Academia</w:t>
      </w:r>
    </w:p>
    <w:p w:rsidR="00334045" w:rsidRPr="00717377" w:rsidRDefault="00334045" w:rsidP="00717377">
      <w:pPr>
        <w:spacing w:line="240" w:lineRule="auto"/>
        <w:rPr>
          <w:rFonts w:asciiTheme="minorBidi" w:hAnsiTheme="minorBidi"/>
        </w:rPr>
      </w:pPr>
      <w:r w:rsidRPr="00717377">
        <w:rPr>
          <w:rFonts w:asciiTheme="minorBidi" w:hAnsiTheme="minorBidi"/>
        </w:rPr>
        <w:lastRenderedPageBreak/>
        <w:t>Kobi Michael</w:t>
      </w:r>
      <w:r w:rsidR="00D06B24" w:rsidRPr="00717377">
        <w:rPr>
          <w:rFonts w:asciiTheme="minorBidi" w:hAnsiTheme="minorBidi"/>
        </w:rPr>
        <w:t xml:space="preserve"> - </w:t>
      </w:r>
      <w:r w:rsidRPr="00717377">
        <w:rPr>
          <w:rFonts w:asciiTheme="minorBidi" w:hAnsiTheme="minorBidi"/>
        </w:rPr>
        <w:t>The move from practice to academia</w:t>
      </w:r>
    </w:p>
    <w:p w:rsidR="005C0D8C" w:rsidRPr="00717377" w:rsidRDefault="005C0D8C" w:rsidP="00717377">
      <w:pPr>
        <w:spacing w:line="240" w:lineRule="auto"/>
        <w:rPr>
          <w:rFonts w:asciiTheme="minorBidi" w:hAnsiTheme="minorBidi"/>
        </w:rPr>
      </w:pPr>
      <w:r w:rsidRPr="00717377">
        <w:rPr>
          <w:rFonts w:asciiTheme="minorBidi" w:hAnsiTheme="minorBidi"/>
        </w:rPr>
        <w:t xml:space="preserve">Ander Sookermany </w:t>
      </w:r>
      <w:r w:rsidR="00D06B24" w:rsidRPr="00717377">
        <w:rPr>
          <w:rFonts w:asciiTheme="minorBidi" w:hAnsiTheme="minorBidi"/>
        </w:rPr>
        <w:t>-</w:t>
      </w:r>
      <w:r w:rsidRPr="00717377">
        <w:rPr>
          <w:rFonts w:asciiTheme="minorBidi" w:hAnsiTheme="minorBidi"/>
        </w:rPr>
        <w:t xml:space="preserve"> Becoming a military scholar – What the textbook doesn’t tell you!</w:t>
      </w:r>
    </w:p>
    <w:p w:rsidR="00D06B24" w:rsidRPr="00717377" w:rsidRDefault="00D06B24" w:rsidP="00717377">
      <w:pPr>
        <w:spacing w:line="240" w:lineRule="auto"/>
        <w:rPr>
          <w:rFonts w:asciiTheme="minorBidi" w:hAnsiTheme="minorBidi"/>
        </w:rPr>
      </w:pPr>
    </w:p>
    <w:p w:rsidR="00D06B24" w:rsidRPr="00717377" w:rsidRDefault="00D06B24" w:rsidP="00717377">
      <w:pPr>
        <w:spacing w:line="240" w:lineRule="auto"/>
        <w:rPr>
          <w:rFonts w:asciiTheme="minorBidi" w:hAnsiTheme="minorBidi"/>
        </w:rPr>
      </w:pPr>
      <w:r w:rsidRPr="00717377">
        <w:rPr>
          <w:rFonts w:asciiTheme="minorBidi" w:hAnsiTheme="minorBidi"/>
        </w:rPr>
        <w:t>1300-1400: Lunch</w:t>
      </w:r>
    </w:p>
    <w:p w:rsidR="00D06B24" w:rsidRPr="00717377" w:rsidRDefault="00D06B24" w:rsidP="00717377">
      <w:pPr>
        <w:spacing w:line="240" w:lineRule="auto"/>
        <w:rPr>
          <w:rFonts w:asciiTheme="minorBidi" w:hAnsiTheme="minorBidi"/>
        </w:rPr>
      </w:pPr>
    </w:p>
    <w:p w:rsidR="00D06B24" w:rsidRPr="00717377" w:rsidRDefault="00D06B24" w:rsidP="00717377">
      <w:pPr>
        <w:spacing w:line="240" w:lineRule="auto"/>
        <w:rPr>
          <w:rFonts w:asciiTheme="minorBidi" w:hAnsiTheme="minorBidi"/>
        </w:rPr>
      </w:pPr>
      <w:r w:rsidRPr="00717377">
        <w:rPr>
          <w:rFonts w:asciiTheme="minorBidi" w:hAnsiTheme="minorBidi"/>
        </w:rPr>
        <w:t xml:space="preserve">1400-1530: </w:t>
      </w:r>
      <w:r w:rsidRPr="00717377">
        <w:rPr>
          <w:rFonts w:asciiTheme="minorBidi" w:hAnsiTheme="minorBidi"/>
          <w:u w:val="single"/>
        </w:rPr>
        <w:t>Academic Practices</w:t>
      </w:r>
    </w:p>
    <w:p w:rsidR="005C0D8C" w:rsidRPr="00717377" w:rsidRDefault="00D06B24" w:rsidP="00201C82">
      <w:pPr>
        <w:spacing w:line="240" w:lineRule="auto"/>
        <w:rPr>
          <w:rFonts w:asciiTheme="minorBidi" w:hAnsiTheme="minorBidi"/>
        </w:rPr>
      </w:pPr>
      <w:r w:rsidRPr="00717377">
        <w:rPr>
          <w:rFonts w:asciiTheme="minorBidi" w:hAnsiTheme="minorBidi"/>
        </w:rPr>
        <w:t xml:space="preserve">Tibor </w:t>
      </w:r>
      <w:proofErr w:type="spellStart"/>
      <w:r w:rsidRPr="00717377">
        <w:rPr>
          <w:rFonts w:asciiTheme="minorBidi" w:hAnsiTheme="minorBidi"/>
        </w:rPr>
        <w:t>Svirzcev</w:t>
      </w:r>
      <w:proofErr w:type="spellEnd"/>
      <w:r w:rsidRPr="00717377">
        <w:rPr>
          <w:rFonts w:asciiTheme="minorBidi" w:hAnsiTheme="minorBidi"/>
        </w:rPr>
        <w:t xml:space="preserve"> </w:t>
      </w:r>
      <w:proofErr w:type="spellStart"/>
      <w:r w:rsidRPr="00717377">
        <w:rPr>
          <w:rFonts w:asciiTheme="minorBidi" w:hAnsiTheme="minorBidi"/>
        </w:rPr>
        <w:t>Tresch</w:t>
      </w:r>
      <w:proofErr w:type="spellEnd"/>
      <w:r w:rsidRPr="00717377">
        <w:rPr>
          <w:rFonts w:asciiTheme="minorBidi" w:hAnsiTheme="minorBidi"/>
        </w:rPr>
        <w:t xml:space="preserve"> - The </w:t>
      </w:r>
      <w:r w:rsidR="00201C82">
        <w:rPr>
          <w:rFonts w:asciiTheme="minorBidi" w:hAnsiTheme="minorBidi"/>
        </w:rPr>
        <w:t>v</w:t>
      </w:r>
      <w:r w:rsidR="005C0D8C" w:rsidRPr="00717377">
        <w:rPr>
          <w:rFonts w:asciiTheme="minorBidi" w:hAnsiTheme="minorBidi"/>
        </w:rPr>
        <w:t>alue of scientific associations and international conferences</w:t>
      </w:r>
    </w:p>
    <w:p w:rsidR="00935EEA" w:rsidRPr="00717377" w:rsidRDefault="005C0D8C" w:rsidP="00717377">
      <w:pPr>
        <w:spacing w:line="240" w:lineRule="auto"/>
        <w:rPr>
          <w:rFonts w:asciiTheme="minorBidi" w:hAnsiTheme="minorBidi"/>
        </w:rPr>
      </w:pPr>
      <w:r w:rsidRPr="00717377">
        <w:rPr>
          <w:rFonts w:asciiTheme="minorBidi" w:hAnsiTheme="minorBidi"/>
        </w:rPr>
        <w:t xml:space="preserve">Eyal Ben-Ari </w:t>
      </w:r>
      <w:r w:rsidR="00D06B24" w:rsidRPr="00717377">
        <w:rPr>
          <w:rFonts w:asciiTheme="minorBidi" w:hAnsiTheme="minorBidi"/>
        </w:rPr>
        <w:t xml:space="preserve">- </w:t>
      </w:r>
      <w:r w:rsidRPr="00717377">
        <w:rPr>
          <w:rFonts w:asciiTheme="minorBidi" w:hAnsiTheme="minorBidi"/>
        </w:rPr>
        <w:t>Publi</w:t>
      </w:r>
      <w:r w:rsidR="00D06B24" w:rsidRPr="00717377">
        <w:rPr>
          <w:rFonts w:asciiTheme="minorBidi" w:hAnsiTheme="minorBidi"/>
        </w:rPr>
        <w:t>shing a</w:t>
      </w:r>
      <w:r w:rsidR="00935EEA" w:rsidRPr="00717377">
        <w:rPr>
          <w:rFonts w:asciiTheme="minorBidi" w:hAnsiTheme="minorBidi"/>
        </w:rPr>
        <w:t xml:space="preserve">rticles, </w:t>
      </w:r>
      <w:r w:rsidR="00D06B24" w:rsidRPr="00717377">
        <w:rPr>
          <w:rFonts w:asciiTheme="minorBidi" w:hAnsiTheme="minorBidi"/>
        </w:rPr>
        <w:t>b</w:t>
      </w:r>
      <w:r w:rsidR="00935EEA" w:rsidRPr="00717377">
        <w:rPr>
          <w:rFonts w:asciiTheme="minorBidi" w:hAnsiTheme="minorBidi"/>
        </w:rPr>
        <w:t xml:space="preserve">ooks and </w:t>
      </w:r>
      <w:r w:rsidR="00D06B24" w:rsidRPr="00717377">
        <w:rPr>
          <w:rFonts w:asciiTheme="minorBidi" w:hAnsiTheme="minorBidi"/>
        </w:rPr>
        <w:t>other texts</w:t>
      </w:r>
    </w:p>
    <w:p w:rsidR="005C0D8C" w:rsidRPr="00717377" w:rsidRDefault="00935EEA" w:rsidP="00717377">
      <w:pPr>
        <w:spacing w:line="240" w:lineRule="auto"/>
        <w:rPr>
          <w:rFonts w:asciiTheme="minorBidi" w:hAnsiTheme="minorBidi"/>
        </w:rPr>
      </w:pPr>
      <w:r w:rsidRPr="00717377">
        <w:rPr>
          <w:rFonts w:asciiTheme="minorBidi" w:hAnsiTheme="minorBidi"/>
        </w:rPr>
        <w:t xml:space="preserve">Gabriel </w:t>
      </w:r>
      <w:r w:rsidR="00D06B24" w:rsidRPr="00717377">
        <w:rPr>
          <w:rFonts w:asciiTheme="minorBidi" w:hAnsiTheme="minorBidi"/>
        </w:rPr>
        <w:t xml:space="preserve">(Gabi) </w:t>
      </w:r>
      <w:r w:rsidRPr="00717377">
        <w:rPr>
          <w:rFonts w:asciiTheme="minorBidi" w:hAnsiTheme="minorBidi"/>
        </w:rPr>
        <w:t>S</w:t>
      </w:r>
      <w:r w:rsidR="005C0D8C" w:rsidRPr="00717377">
        <w:rPr>
          <w:rFonts w:asciiTheme="minorBidi" w:hAnsiTheme="minorBidi"/>
        </w:rPr>
        <w:t xml:space="preserve">heffer </w:t>
      </w:r>
      <w:r w:rsidR="00D06B24" w:rsidRPr="00717377">
        <w:rPr>
          <w:rFonts w:asciiTheme="minorBidi" w:hAnsiTheme="minorBidi"/>
        </w:rPr>
        <w:t>How and when to propose the publication of a manuscript</w:t>
      </w:r>
    </w:p>
    <w:p w:rsidR="00D06B24" w:rsidRPr="00717377" w:rsidRDefault="00D06B24" w:rsidP="00717377">
      <w:pPr>
        <w:spacing w:line="240" w:lineRule="auto"/>
        <w:rPr>
          <w:rFonts w:asciiTheme="minorBidi" w:hAnsiTheme="minorBidi"/>
        </w:rPr>
      </w:pPr>
    </w:p>
    <w:p w:rsidR="00D06B24" w:rsidRPr="00717377" w:rsidRDefault="00D06B24" w:rsidP="00717377">
      <w:pPr>
        <w:spacing w:line="240" w:lineRule="auto"/>
        <w:rPr>
          <w:rFonts w:asciiTheme="minorBidi" w:hAnsiTheme="minorBidi"/>
        </w:rPr>
      </w:pPr>
      <w:r w:rsidRPr="00717377">
        <w:rPr>
          <w:rFonts w:asciiTheme="minorBidi" w:hAnsiTheme="minorBidi"/>
        </w:rPr>
        <w:t>1530-1600: Coffee Break</w:t>
      </w:r>
    </w:p>
    <w:p w:rsidR="00D06B24" w:rsidRPr="00717377" w:rsidRDefault="00D06B24" w:rsidP="00717377">
      <w:pPr>
        <w:spacing w:line="240" w:lineRule="auto"/>
        <w:rPr>
          <w:rFonts w:asciiTheme="minorBidi" w:hAnsiTheme="minorBidi"/>
        </w:rPr>
      </w:pPr>
    </w:p>
    <w:p w:rsidR="00D06B24" w:rsidRPr="00717377" w:rsidRDefault="00D06B24" w:rsidP="00717377">
      <w:pPr>
        <w:spacing w:line="240" w:lineRule="auto"/>
        <w:rPr>
          <w:rFonts w:asciiTheme="minorBidi" w:hAnsiTheme="minorBidi"/>
        </w:rPr>
      </w:pPr>
      <w:r w:rsidRPr="00717377">
        <w:rPr>
          <w:rFonts w:asciiTheme="minorBidi" w:hAnsiTheme="minorBidi"/>
        </w:rPr>
        <w:t xml:space="preserve">1600-1730: </w:t>
      </w:r>
      <w:r w:rsidRPr="00717377">
        <w:rPr>
          <w:rFonts w:asciiTheme="minorBidi" w:hAnsiTheme="minorBidi"/>
          <w:u w:val="single"/>
        </w:rPr>
        <w:t>Careers and Careering</w:t>
      </w:r>
    </w:p>
    <w:p w:rsidR="00D06B24" w:rsidRPr="00717377" w:rsidRDefault="00D06B24" w:rsidP="00717377">
      <w:pPr>
        <w:spacing w:line="240" w:lineRule="auto"/>
        <w:rPr>
          <w:rFonts w:asciiTheme="minorBidi" w:hAnsiTheme="minorBidi"/>
        </w:rPr>
      </w:pPr>
      <w:r w:rsidRPr="00717377">
        <w:rPr>
          <w:rFonts w:asciiTheme="minorBidi" w:hAnsiTheme="minorBidi"/>
        </w:rPr>
        <w:t>Erik Hedlund - "From innocent to less innocent".</w:t>
      </w:r>
    </w:p>
    <w:p w:rsidR="00D06B24" w:rsidRPr="00717377" w:rsidRDefault="00D06B24" w:rsidP="00717377">
      <w:pPr>
        <w:spacing w:line="240" w:lineRule="auto"/>
        <w:rPr>
          <w:rFonts w:asciiTheme="minorBidi" w:hAnsiTheme="minorBidi"/>
        </w:rPr>
      </w:pPr>
      <w:r w:rsidRPr="00717377">
        <w:rPr>
          <w:rFonts w:asciiTheme="minorBidi" w:hAnsiTheme="minorBidi"/>
        </w:rPr>
        <w:t>Joe Soeters - Learning the trade: learning to use the full toolbox</w:t>
      </w:r>
    </w:p>
    <w:p w:rsidR="00D06B24" w:rsidRPr="00717377" w:rsidRDefault="00D06B24" w:rsidP="00717377">
      <w:pPr>
        <w:spacing w:line="240" w:lineRule="auto"/>
        <w:rPr>
          <w:rFonts w:asciiTheme="minorBidi" w:hAnsiTheme="minorBidi"/>
        </w:rPr>
      </w:pPr>
    </w:p>
    <w:p w:rsidR="005C0D8C" w:rsidRPr="00717377" w:rsidRDefault="005C0D8C" w:rsidP="00717377">
      <w:pPr>
        <w:spacing w:line="240" w:lineRule="auto"/>
        <w:rPr>
          <w:rFonts w:asciiTheme="minorBidi" w:hAnsiTheme="minorBidi"/>
        </w:rPr>
      </w:pPr>
    </w:p>
    <w:sectPr w:rsidR="005C0D8C" w:rsidRPr="00717377" w:rsidSect="00982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4B3"/>
    <w:rsid w:val="00045C8F"/>
    <w:rsid w:val="00060FD1"/>
    <w:rsid w:val="000B48A6"/>
    <w:rsid w:val="000E4561"/>
    <w:rsid w:val="00180ECF"/>
    <w:rsid w:val="00201C82"/>
    <w:rsid w:val="00334045"/>
    <w:rsid w:val="003923AC"/>
    <w:rsid w:val="005368A8"/>
    <w:rsid w:val="00547F39"/>
    <w:rsid w:val="005654B3"/>
    <w:rsid w:val="005C0D8C"/>
    <w:rsid w:val="00717377"/>
    <w:rsid w:val="00812E76"/>
    <w:rsid w:val="00935EEA"/>
    <w:rsid w:val="00982D9D"/>
    <w:rsid w:val="00CF1952"/>
    <w:rsid w:val="00D06B24"/>
    <w:rsid w:val="00E2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B46018-EBCF-4831-8BBE-B5CDC118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C0D8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טקסט רגיל תו"/>
    <w:basedOn w:val="a0"/>
    <w:link w:val="a3"/>
    <w:uiPriority w:val="99"/>
    <w:rsid w:val="005C0D8C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9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USER8</cp:lastModifiedBy>
  <cp:revision>2</cp:revision>
  <dcterms:created xsi:type="dcterms:W3CDTF">2015-05-02T18:48:00Z</dcterms:created>
  <dcterms:modified xsi:type="dcterms:W3CDTF">2015-05-02T18:48:00Z</dcterms:modified>
</cp:coreProperties>
</file>